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2E" w:rsidRDefault="004068F7"/>
    <w:p w:rsidR="00A06BD7" w:rsidRDefault="00A06BD7" w:rsidP="00A06BD7">
      <w:pPr>
        <w:keepNext/>
        <w:ind w:right="-1135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CÂMARA MUNICIPAL DE BURITAMA</w:t>
      </w:r>
    </w:p>
    <w:p w:rsidR="00A06BD7" w:rsidRDefault="00A06BD7" w:rsidP="00A06BD7">
      <w:pPr>
        <w:keepNext/>
        <w:ind w:right="-1135"/>
        <w:jc w:val="center"/>
        <w:rPr>
          <w:b/>
          <w:bCs/>
          <w:color w:val="FF0000"/>
        </w:rPr>
      </w:pPr>
    </w:p>
    <w:p w:rsidR="00A06BD7" w:rsidRDefault="00A06BD7" w:rsidP="00A06BD7">
      <w:pPr>
        <w:keepNext/>
        <w:ind w:right="-1135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COMUNICADO</w:t>
      </w:r>
    </w:p>
    <w:p w:rsidR="00A06BD7" w:rsidRDefault="00A06BD7" w:rsidP="00A06BD7">
      <w:pPr>
        <w:ind w:right="-1135"/>
        <w:jc w:val="both"/>
        <w:rPr>
          <w:color w:val="000000"/>
        </w:rPr>
      </w:pPr>
    </w:p>
    <w:p w:rsidR="00A06BD7" w:rsidRDefault="00A06BD7" w:rsidP="00A06BD7">
      <w:pPr>
        <w:ind w:right="-1135" w:firstLine="1701"/>
        <w:jc w:val="both"/>
        <w:rPr>
          <w:color w:val="000000"/>
        </w:rPr>
      </w:pPr>
      <w:r>
        <w:rPr>
          <w:color w:val="000000"/>
        </w:rPr>
        <w:t xml:space="preserve">A Câmara Municipal de </w:t>
      </w:r>
      <w:proofErr w:type="spellStart"/>
      <w:r>
        <w:rPr>
          <w:color w:val="000000"/>
        </w:rPr>
        <w:t>Buritama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COMUNICA</w:t>
      </w:r>
      <w:r>
        <w:rPr>
          <w:color w:val="000000"/>
        </w:rPr>
        <w:t xml:space="preserve">, nos termos regimentais, que acaba de receber os Processos do Egrégio Tribunal de Contas do Estado de São Paulo, com o respectivo </w:t>
      </w:r>
      <w:r>
        <w:rPr>
          <w:b/>
          <w:bCs/>
          <w:color w:val="000000"/>
        </w:rPr>
        <w:t>PARECER TC-00</w:t>
      </w:r>
      <w:r w:rsidR="007E0C41">
        <w:rPr>
          <w:b/>
          <w:bCs/>
          <w:color w:val="000000"/>
        </w:rPr>
        <w:t>2124</w:t>
      </w:r>
      <w:r>
        <w:rPr>
          <w:b/>
          <w:bCs/>
          <w:color w:val="000000"/>
        </w:rPr>
        <w:t>/026/1</w:t>
      </w:r>
      <w:r w:rsidR="007E0C41">
        <w:rPr>
          <w:b/>
          <w:bCs/>
          <w:color w:val="000000"/>
        </w:rPr>
        <w:t>5</w:t>
      </w:r>
      <w:r>
        <w:rPr>
          <w:b/>
          <w:bCs/>
          <w:color w:val="000000"/>
        </w:rPr>
        <w:t>, FAVORÁVEL À APROVAÇÃO DAS CONTAS DA PREFEITURA MUNICIPAL DE BURITAMA RELATIVAS AO EXERCÍCIO FINANCEIRO DE 201</w:t>
      </w:r>
      <w:r w:rsidR="00EC54CC">
        <w:rPr>
          <w:b/>
          <w:bCs/>
          <w:color w:val="000000"/>
        </w:rPr>
        <w:t>5</w:t>
      </w:r>
      <w:r>
        <w:rPr>
          <w:color w:val="000000"/>
        </w:rPr>
        <w:t xml:space="preserve">, </w:t>
      </w:r>
      <w:r w:rsidR="007E0C41">
        <w:rPr>
          <w:color w:val="000000"/>
        </w:rPr>
        <w:t>exceção feita aos atos pendentes porventura pendentes de apreciação por aquela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r.</w:t>
      </w:r>
      <w:proofErr w:type="spellEnd"/>
      <w:r>
        <w:rPr>
          <w:color w:val="000000"/>
        </w:rPr>
        <w:t xml:space="preserve"> Corte de Contas.</w:t>
      </w:r>
    </w:p>
    <w:p w:rsidR="00A06BD7" w:rsidRDefault="00A06BD7" w:rsidP="00A06BD7">
      <w:pPr>
        <w:ind w:right="-1135" w:firstLine="1701"/>
        <w:jc w:val="both"/>
        <w:rPr>
          <w:color w:val="000000"/>
        </w:rPr>
      </w:pPr>
    </w:p>
    <w:p w:rsidR="00A06BD7" w:rsidRDefault="00A06BD7" w:rsidP="00A06BD7">
      <w:pPr>
        <w:ind w:right="-1135" w:firstLine="1701"/>
        <w:jc w:val="both"/>
        <w:rPr>
          <w:color w:val="000000"/>
        </w:rPr>
      </w:pPr>
      <w:r>
        <w:rPr>
          <w:color w:val="000000"/>
        </w:rPr>
        <w:t xml:space="preserve">De conformidade com o Artigo 290, I, do Regimento Interno da Câmara Municipal de </w:t>
      </w:r>
      <w:proofErr w:type="spellStart"/>
      <w:r>
        <w:rPr>
          <w:color w:val="000000"/>
        </w:rPr>
        <w:t>Buritama</w:t>
      </w:r>
      <w:proofErr w:type="spellEnd"/>
      <w:r>
        <w:rPr>
          <w:color w:val="000000"/>
        </w:rPr>
        <w:t xml:space="preserve">, os Processos relativos às Contas daquele Exercício Financeiro ficarão por </w:t>
      </w:r>
      <w:r>
        <w:rPr>
          <w:b/>
          <w:bCs/>
          <w:color w:val="000000"/>
        </w:rPr>
        <w:t>60 (sessenta)</w:t>
      </w:r>
      <w:r>
        <w:rPr>
          <w:color w:val="000000"/>
        </w:rPr>
        <w:t xml:space="preserve"> dias no Poder Legislativo, a partir da publicação deste, à disposição de qualquer contribuinte, para eventuais exames e apreciações, o qual poderá questionar sua legitimidade, nos termos da lei.</w:t>
      </w:r>
    </w:p>
    <w:p w:rsidR="00A06BD7" w:rsidRDefault="00A06BD7" w:rsidP="00A06BD7">
      <w:pPr>
        <w:ind w:right="-1135"/>
        <w:jc w:val="both"/>
        <w:rPr>
          <w:b/>
          <w:bCs/>
          <w:color w:val="000000"/>
        </w:rPr>
      </w:pPr>
    </w:p>
    <w:p w:rsidR="00A06BD7" w:rsidRDefault="00A06BD7" w:rsidP="00A06BD7">
      <w:pPr>
        <w:ind w:right="-1135"/>
        <w:jc w:val="center"/>
        <w:rPr>
          <w:color w:val="000000"/>
        </w:rPr>
      </w:pPr>
      <w:proofErr w:type="spellStart"/>
      <w:r>
        <w:rPr>
          <w:color w:val="000000"/>
        </w:rPr>
        <w:t>Buritama-SP</w:t>
      </w:r>
      <w:proofErr w:type="spellEnd"/>
      <w:r>
        <w:rPr>
          <w:color w:val="000000"/>
        </w:rPr>
        <w:t>, 0</w:t>
      </w:r>
      <w:r w:rsidR="007E0C41">
        <w:rPr>
          <w:color w:val="000000"/>
        </w:rPr>
        <w:t>1</w:t>
      </w:r>
      <w:r>
        <w:rPr>
          <w:color w:val="000000"/>
        </w:rPr>
        <w:t xml:space="preserve"> de </w:t>
      </w:r>
      <w:r w:rsidR="007E0C41">
        <w:rPr>
          <w:color w:val="000000"/>
        </w:rPr>
        <w:t>junho</w:t>
      </w:r>
      <w:r>
        <w:rPr>
          <w:color w:val="000000"/>
        </w:rPr>
        <w:t xml:space="preserve"> de 201</w:t>
      </w:r>
      <w:r w:rsidR="007E0C41">
        <w:rPr>
          <w:color w:val="000000"/>
        </w:rPr>
        <w:t>7</w:t>
      </w:r>
      <w:r>
        <w:rPr>
          <w:color w:val="000000"/>
        </w:rPr>
        <w:t>.</w:t>
      </w:r>
    </w:p>
    <w:p w:rsidR="00A06BD7" w:rsidRDefault="00A06BD7" w:rsidP="00A06BD7">
      <w:pPr>
        <w:ind w:right="-1135"/>
        <w:jc w:val="both"/>
        <w:rPr>
          <w:b/>
          <w:bCs/>
          <w:color w:val="000000"/>
        </w:rPr>
      </w:pPr>
    </w:p>
    <w:p w:rsidR="00A06BD7" w:rsidRDefault="007E0C41" w:rsidP="00A06BD7">
      <w:pPr>
        <w:ind w:right="-113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JÉLVIS AILTON DE SOUZA SCACALOSSI           </w:t>
      </w:r>
      <w:r w:rsidR="00A06BD7">
        <w:rPr>
          <w:b/>
          <w:bCs/>
          <w:color w:val="000000"/>
        </w:rPr>
        <w:t>               JOSÉ ANTONIO BEZERRA</w:t>
      </w:r>
    </w:p>
    <w:p w:rsidR="00A06BD7" w:rsidRDefault="00A06BD7" w:rsidP="00A06BD7">
      <w:pPr>
        <w:ind w:right="-113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    </w:t>
      </w:r>
      <w:r w:rsidR="007E0C41">
        <w:rPr>
          <w:b/>
          <w:bCs/>
          <w:color w:val="000000"/>
        </w:rPr>
        <w:t xml:space="preserve">      </w:t>
      </w:r>
      <w:r>
        <w:rPr>
          <w:b/>
          <w:bCs/>
          <w:color w:val="000000"/>
        </w:rPr>
        <w:t>PRESIDENTE DA CÂMARA   </w:t>
      </w:r>
      <w:r w:rsidR="007E0C41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                    </w:t>
      </w:r>
      <w:r w:rsidR="007E0C41">
        <w:rPr>
          <w:b/>
          <w:bCs/>
          <w:color w:val="000000"/>
        </w:rPr>
        <w:t xml:space="preserve">       </w:t>
      </w:r>
      <w:r>
        <w:rPr>
          <w:b/>
          <w:bCs/>
          <w:color w:val="000000"/>
        </w:rPr>
        <w:t>        OFICIAL ADMINISTRATIVO</w:t>
      </w:r>
    </w:p>
    <w:p w:rsidR="00A06BD7" w:rsidRDefault="00A06BD7" w:rsidP="00A06BD7">
      <w:pPr>
        <w:ind w:right="-1135"/>
      </w:pPr>
    </w:p>
    <w:p w:rsidR="005E5D00" w:rsidRDefault="005E5D00" w:rsidP="00A06BD7">
      <w:pPr>
        <w:ind w:right="-1135"/>
        <w:rPr>
          <w:b/>
        </w:rPr>
      </w:pPr>
    </w:p>
    <w:p w:rsidR="005E5D00" w:rsidRDefault="005E5D00" w:rsidP="00A06BD7">
      <w:pPr>
        <w:ind w:right="-1135"/>
        <w:rPr>
          <w:b/>
        </w:rPr>
      </w:pPr>
    </w:p>
    <w:p w:rsidR="00A06BD7" w:rsidRDefault="00A06BD7" w:rsidP="00A06BD7">
      <w:pPr>
        <w:ind w:right="-1135"/>
        <w:rPr>
          <w:b/>
        </w:rPr>
      </w:pPr>
      <w:r>
        <w:rPr>
          <w:b/>
        </w:rPr>
        <w:t>A seguir, a íntegra do Parecer do Egrégio Tribunal de Contas do Estado de São Paulo:</w:t>
      </w:r>
    </w:p>
    <w:p w:rsidR="00A06BD7" w:rsidRPr="005E5D00" w:rsidRDefault="00A06BD7" w:rsidP="00A06BD7">
      <w:pPr>
        <w:ind w:right="-1135"/>
      </w:pPr>
    </w:p>
    <w:p w:rsidR="007E0C41" w:rsidRPr="005E5D00" w:rsidRDefault="007E0C41" w:rsidP="00A06BD7">
      <w:pPr>
        <w:ind w:right="-1135"/>
      </w:pPr>
    </w:p>
    <w:p w:rsidR="00A06BD7" w:rsidRPr="005E5D00" w:rsidRDefault="007E0C41" w:rsidP="00A06BD7">
      <w:pPr>
        <w:ind w:right="-1135"/>
        <w:rPr>
          <w:b/>
          <w:sz w:val="28"/>
          <w:szCs w:val="28"/>
        </w:rPr>
      </w:pPr>
      <w:r w:rsidRPr="005E5D00">
        <w:rPr>
          <w:b/>
        </w:rPr>
        <w:t xml:space="preserve">          </w:t>
      </w:r>
      <w:r w:rsidR="000D19DE" w:rsidRPr="005E5D00">
        <w:rPr>
          <w:b/>
        </w:rPr>
        <w:t xml:space="preserve">      </w:t>
      </w:r>
      <w:r w:rsidR="00A06BD7" w:rsidRPr="005E5D00">
        <w:rPr>
          <w:b/>
          <w:sz w:val="28"/>
          <w:szCs w:val="28"/>
        </w:rPr>
        <w:t xml:space="preserve">TRIBUNAL DE CONTAS DO ESTADO DE SÃO PAULO                </w:t>
      </w:r>
    </w:p>
    <w:p w:rsidR="007E0C41" w:rsidRPr="005E5D00" w:rsidRDefault="007E0C41" w:rsidP="00A06BD7">
      <w:pPr>
        <w:ind w:right="-1135"/>
        <w:rPr>
          <w:b/>
        </w:rPr>
      </w:pPr>
    </w:p>
    <w:p w:rsidR="007E0C41" w:rsidRPr="005E5D00" w:rsidRDefault="007E0C41" w:rsidP="00A06BD7">
      <w:pPr>
        <w:ind w:right="-1135"/>
        <w:rPr>
          <w:b/>
          <w:sz w:val="28"/>
          <w:szCs w:val="28"/>
          <w:u w:val="single"/>
        </w:rPr>
      </w:pPr>
      <w:r w:rsidRPr="005E5D00">
        <w:rPr>
          <w:b/>
          <w:sz w:val="28"/>
          <w:szCs w:val="28"/>
        </w:rPr>
        <w:t xml:space="preserve">                                 </w:t>
      </w:r>
      <w:r w:rsidR="000D19DE" w:rsidRPr="005E5D00">
        <w:rPr>
          <w:b/>
          <w:sz w:val="28"/>
          <w:szCs w:val="28"/>
        </w:rPr>
        <w:t xml:space="preserve">       </w:t>
      </w:r>
      <w:r w:rsidRPr="005E5D00">
        <w:rPr>
          <w:b/>
          <w:sz w:val="28"/>
          <w:szCs w:val="28"/>
        </w:rPr>
        <w:t xml:space="preserve">       </w:t>
      </w:r>
      <w:r w:rsidR="00A06BD7" w:rsidRPr="005E5D00">
        <w:rPr>
          <w:b/>
          <w:sz w:val="28"/>
          <w:szCs w:val="28"/>
          <w:u w:val="single"/>
        </w:rPr>
        <w:t>P</w:t>
      </w:r>
      <w:r w:rsidRPr="005E5D00">
        <w:rPr>
          <w:b/>
          <w:sz w:val="28"/>
          <w:szCs w:val="28"/>
          <w:u w:val="single"/>
        </w:rPr>
        <w:t xml:space="preserve"> </w:t>
      </w:r>
      <w:r w:rsidR="00A06BD7" w:rsidRPr="005E5D00">
        <w:rPr>
          <w:b/>
          <w:sz w:val="28"/>
          <w:szCs w:val="28"/>
          <w:u w:val="single"/>
        </w:rPr>
        <w:t>A</w:t>
      </w:r>
      <w:r w:rsidRPr="005E5D00">
        <w:rPr>
          <w:b/>
          <w:sz w:val="28"/>
          <w:szCs w:val="28"/>
          <w:u w:val="single"/>
        </w:rPr>
        <w:t xml:space="preserve"> </w:t>
      </w:r>
      <w:r w:rsidR="00A06BD7" w:rsidRPr="005E5D00">
        <w:rPr>
          <w:b/>
          <w:sz w:val="28"/>
          <w:szCs w:val="28"/>
          <w:u w:val="single"/>
        </w:rPr>
        <w:t>R</w:t>
      </w:r>
      <w:r w:rsidRPr="005E5D00">
        <w:rPr>
          <w:b/>
          <w:sz w:val="28"/>
          <w:szCs w:val="28"/>
          <w:u w:val="single"/>
        </w:rPr>
        <w:t xml:space="preserve"> </w:t>
      </w:r>
      <w:r w:rsidR="00A06BD7" w:rsidRPr="005E5D00">
        <w:rPr>
          <w:b/>
          <w:sz w:val="28"/>
          <w:szCs w:val="28"/>
          <w:u w:val="single"/>
        </w:rPr>
        <w:t>E</w:t>
      </w:r>
      <w:r w:rsidRPr="005E5D00">
        <w:rPr>
          <w:b/>
          <w:sz w:val="28"/>
          <w:szCs w:val="28"/>
          <w:u w:val="single"/>
        </w:rPr>
        <w:t xml:space="preserve"> </w:t>
      </w:r>
      <w:r w:rsidR="00A06BD7" w:rsidRPr="005E5D00">
        <w:rPr>
          <w:b/>
          <w:sz w:val="28"/>
          <w:szCs w:val="28"/>
          <w:u w:val="single"/>
        </w:rPr>
        <w:t>C</w:t>
      </w:r>
      <w:r w:rsidRPr="005E5D00">
        <w:rPr>
          <w:b/>
          <w:sz w:val="28"/>
          <w:szCs w:val="28"/>
          <w:u w:val="single"/>
        </w:rPr>
        <w:t xml:space="preserve"> </w:t>
      </w:r>
      <w:r w:rsidR="00A06BD7" w:rsidRPr="005E5D00">
        <w:rPr>
          <w:b/>
          <w:sz w:val="28"/>
          <w:szCs w:val="28"/>
          <w:u w:val="single"/>
        </w:rPr>
        <w:t>E</w:t>
      </w:r>
      <w:r w:rsidRPr="005E5D00">
        <w:rPr>
          <w:b/>
          <w:sz w:val="28"/>
          <w:szCs w:val="28"/>
          <w:u w:val="single"/>
        </w:rPr>
        <w:t xml:space="preserve"> </w:t>
      </w:r>
      <w:r w:rsidR="00A06BD7" w:rsidRPr="005E5D00">
        <w:rPr>
          <w:b/>
          <w:sz w:val="28"/>
          <w:szCs w:val="28"/>
          <w:u w:val="single"/>
        </w:rPr>
        <w:t xml:space="preserve">R </w:t>
      </w:r>
    </w:p>
    <w:p w:rsidR="007E0C41" w:rsidRDefault="007E0C41" w:rsidP="00A06BD7">
      <w:pPr>
        <w:ind w:right="-1135"/>
        <w:rPr>
          <w:b/>
        </w:rPr>
      </w:pPr>
    </w:p>
    <w:p w:rsidR="005E5D00" w:rsidRPr="005E5D00" w:rsidRDefault="005E5D00" w:rsidP="00A06BD7">
      <w:pPr>
        <w:ind w:right="-1135"/>
        <w:rPr>
          <w:b/>
        </w:rPr>
      </w:pPr>
    </w:p>
    <w:p w:rsidR="00A06BD7" w:rsidRPr="005E5D00" w:rsidRDefault="00A06BD7" w:rsidP="00A06BD7">
      <w:pPr>
        <w:ind w:right="-1135"/>
        <w:rPr>
          <w:b/>
        </w:rPr>
      </w:pPr>
      <w:r w:rsidRPr="005E5D00">
        <w:rPr>
          <w:b/>
        </w:rPr>
        <w:t>TC-00</w:t>
      </w:r>
      <w:r w:rsidR="007E0C41" w:rsidRPr="005E5D00">
        <w:rPr>
          <w:b/>
        </w:rPr>
        <w:t>2124</w:t>
      </w:r>
      <w:r w:rsidRPr="005E5D00">
        <w:rPr>
          <w:b/>
        </w:rPr>
        <w:t>/026/1</w:t>
      </w:r>
      <w:r w:rsidR="007E0C41" w:rsidRPr="005E5D00">
        <w:rPr>
          <w:b/>
        </w:rPr>
        <w:t>5 - Contas Anuais.</w:t>
      </w:r>
    </w:p>
    <w:p w:rsidR="007E0C41" w:rsidRPr="005E5D00" w:rsidRDefault="007E0C41" w:rsidP="00A06BD7">
      <w:pPr>
        <w:ind w:right="-1135"/>
        <w:rPr>
          <w:b/>
        </w:rPr>
      </w:pPr>
      <w:r w:rsidRPr="005E5D00">
        <w:rPr>
          <w:b/>
        </w:rPr>
        <w:t xml:space="preserve">Prefeitura Municipal: </w:t>
      </w:r>
      <w:proofErr w:type="spellStart"/>
      <w:r w:rsidRPr="005E5D00">
        <w:rPr>
          <w:b/>
        </w:rPr>
        <w:t>Buritama</w:t>
      </w:r>
      <w:proofErr w:type="spellEnd"/>
      <w:r w:rsidRPr="005E5D00">
        <w:rPr>
          <w:b/>
        </w:rPr>
        <w:t>.</w:t>
      </w:r>
    </w:p>
    <w:p w:rsidR="00A06BD7" w:rsidRPr="005E5D00" w:rsidRDefault="007E0C41" w:rsidP="007E0C41">
      <w:pPr>
        <w:ind w:right="-1135"/>
      </w:pPr>
      <w:r w:rsidRPr="005E5D00">
        <w:rPr>
          <w:b/>
        </w:rPr>
        <w:t>Exercício: 2015.</w:t>
      </w:r>
      <w:bookmarkStart w:id="0" w:name="_GoBack"/>
      <w:bookmarkEnd w:id="0"/>
      <w:r w:rsidR="00A06BD7" w:rsidRPr="005E5D00">
        <w:t xml:space="preserve"> </w:t>
      </w:r>
    </w:p>
    <w:p w:rsidR="007E0C41" w:rsidRPr="005E5D00" w:rsidRDefault="00A06BD7" w:rsidP="00A06BD7">
      <w:pPr>
        <w:ind w:right="-1135"/>
        <w:jc w:val="both"/>
      </w:pPr>
      <w:r w:rsidRPr="005E5D00">
        <w:rPr>
          <w:b/>
        </w:rPr>
        <w:t xml:space="preserve">Prefeito: </w:t>
      </w:r>
      <w:proofErr w:type="spellStart"/>
      <w:r w:rsidRPr="005E5D00">
        <w:rPr>
          <w:b/>
        </w:rPr>
        <w:t>Izair</w:t>
      </w:r>
      <w:proofErr w:type="spellEnd"/>
      <w:r w:rsidRPr="005E5D00">
        <w:rPr>
          <w:b/>
        </w:rPr>
        <w:t xml:space="preserve"> dos Santos Teixeira</w:t>
      </w:r>
      <w:r w:rsidRPr="005E5D00">
        <w:t>.</w:t>
      </w:r>
    </w:p>
    <w:p w:rsidR="00A06BD7" w:rsidRPr="005E5D00" w:rsidRDefault="007E0C41" w:rsidP="00A06BD7">
      <w:pPr>
        <w:ind w:right="-1135"/>
        <w:jc w:val="both"/>
      </w:pPr>
      <w:r w:rsidRPr="005E5D00">
        <w:rPr>
          <w:b/>
        </w:rPr>
        <w:t>Assunto:</w:t>
      </w:r>
      <w:r w:rsidRPr="005E5D00">
        <w:t xml:space="preserve"> Prestação de contas da administração financeira, orçamentária e patrimonial de município.</w:t>
      </w:r>
      <w:r w:rsidR="00A06BD7" w:rsidRPr="005E5D00">
        <w:t xml:space="preserve"> </w:t>
      </w:r>
    </w:p>
    <w:p w:rsidR="00A06BD7" w:rsidRPr="005E5D00" w:rsidRDefault="00A06BD7" w:rsidP="00A06BD7">
      <w:pPr>
        <w:ind w:right="-1135"/>
        <w:jc w:val="both"/>
        <w:rPr>
          <w:b/>
        </w:rPr>
      </w:pPr>
      <w:r w:rsidRPr="005E5D00">
        <w:rPr>
          <w:b/>
        </w:rPr>
        <w:t>Acompanha: TC-00</w:t>
      </w:r>
      <w:r w:rsidR="007E0C41" w:rsidRPr="005E5D00">
        <w:rPr>
          <w:b/>
        </w:rPr>
        <w:t>2124</w:t>
      </w:r>
      <w:r w:rsidRPr="005E5D00">
        <w:rPr>
          <w:b/>
        </w:rPr>
        <w:t>/126/1</w:t>
      </w:r>
      <w:r w:rsidR="007E0C41" w:rsidRPr="005E5D00">
        <w:rPr>
          <w:b/>
        </w:rPr>
        <w:t>5.</w:t>
      </w:r>
      <w:r w:rsidRPr="005E5D00">
        <w:rPr>
          <w:b/>
        </w:rPr>
        <w:t xml:space="preserve"> </w:t>
      </w:r>
    </w:p>
    <w:p w:rsidR="00A06BD7" w:rsidRPr="005E5D00" w:rsidRDefault="00A06BD7" w:rsidP="007E0C41">
      <w:pPr>
        <w:ind w:right="-1135"/>
        <w:jc w:val="both"/>
      </w:pPr>
      <w:r w:rsidRPr="005E5D00">
        <w:rPr>
          <w:b/>
        </w:rPr>
        <w:t>Procurador d</w:t>
      </w:r>
      <w:r w:rsidR="007E0C41" w:rsidRPr="005E5D00">
        <w:rPr>
          <w:b/>
        </w:rPr>
        <w:t>o Ministério Público d</w:t>
      </w:r>
      <w:r w:rsidRPr="005E5D00">
        <w:rPr>
          <w:b/>
        </w:rPr>
        <w:t xml:space="preserve">e Contas: </w:t>
      </w:r>
      <w:r w:rsidR="007E0C41" w:rsidRPr="005E5D00">
        <w:rPr>
          <w:b/>
        </w:rPr>
        <w:t>Rafael Antonio Baldo.</w:t>
      </w:r>
      <w:r w:rsidRPr="005E5D00">
        <w:rPr>
          <w:b/>
        </w:rPr>
        <w:t xml:space="preserve"> </w:t>
      </w:r>
    </w:p>
    <w:p w:rsidR="00A06BD7" w:rsidRPr="005E5D00" w:rsidRDefault="00A06BD7" w:rsidP="00A06BD7">
      <w:pPr>
        <w:ind w:right="-1135"/>
        <w:jc w:val="both"/>
      </w:pPr>
    </w:p>
    <w:p w:rsidR="00A06BD7" w:rsidRPr="005E5D00" w:rsidRDefault="00A06BD7" w:rsidP="00A06BD7">
      <w:pPr>
        <w:ind w:right="-1135"/>
        <w:jc w:val="both"/>
      </w:pPr>
    </w:p>
    <w:p w:rsidR="007E0C41" w:rsidRPr="005E5D00" w:rsidRDefault="005E5D00" w:rsidP="00A06BD7">
      <w:pPr>
        <w:ind w:right="-1135"/>
        <w:jc w:val="both"/>
      </w:pPr>
      <w:r>
        <w:t xml:space="preserve">                </w:t>
      </w:r>
      <w:r w:rsidR="00A06BD7" w:rsidRPr="005E5D00">
        <w:t>Vistos, relatados e discutidos os autos.</w:t>
      </w:r>
    </w:p>
    <w:p w:rsidR="00524307" w:rsidRPr="005E5D00" w:rsidRDefault="005E5D00" w:rsidP="00A06BD7">
      <w:pPr>
        <w:ind w:right="-1135"/>
        <w:jc w:val="both"/>
      </w:pPr>
      <w:r>
        <w:t xml:space="preserve">                </w:t>
      </w:r>
      <w:r w:rsidR="007E0C41" w:rsidRPr="005E5D00">
        <w:t xml:space="preserve">Pelo voto do Auditor Substituto de Conselheiro Alexandre </w:t>
      </w:r>
      <w:proofErr w:type="spellStart"/>
      <w:r w:rsidR="007E0C41" w:rsidRPr="005E5D00">
        <w:t>Manir</w:t>
      </w:r>
      <w:proofErr w:type="spellEnd"/>
      <w:r w:rsidR="007E0C41" w:rsidRPr="005E5D00">
        <w:t xml:space="preserve"> Figueiredo </w:t>
      </w:r>
      <w:proofErr w:type="spellStart"/>
      <w:r w:rsidR="007E0C41" w:rsidRPr="005E5D00">
        <w:t>Sarquis</w:t>
      </w:r>
      <w:proofErr w:type="spellEnd"/>
      <w:r w:rsidR="007E0C41" w:rsidRPr="005E5D00">
        <w:t xml:space="preserve">, Relator, e dos Conselheiros Antonio Roque </w:t>
      </w:r>
      <w:proofErr w:type="spellStart"/>
      <w:r w:rsidR="007E0C41" w:rsidRPr="005E5D00">
        <w:t>Citadini</w:t>
      </w:r>
      <w:proofErr w:type="spellEnd"/>
      <w:r w:rsidR="007E0C41" w:rsidRPr="005E5D00">
        <w:t xml:space="preserve">, Presidente, e Dimas Eduardo Ramalho, a E. 2ª Câmara, em sessão de 21 de fevereiro de 2017, decidiu emitir parecer </w:t>
      </w:r>
      <w:r w:rsidR="007E0C41" w:rsidRPr="005E5D00">
        <w:rPr>
          <w:b/>
        </w:rPr>
        <w:t>favorável</w:t>
      </w:r>
      <w:r w:rsidR="007E0C41" w:rsidRPr="005E5D00">
        <w:t xml:space="preserve"> à aprovação das contas da Prefeitura Municipal de </w:t>
      </w:r>
      <w:proofErr w:type="spellStart"/>
      <w:r w:rsidR="007E0C41" w:rsidRPr="005E5D00">
        <w:t>Buritama</w:t>
      </w:r>
      <w:proofErr w:type="spellEnd"/>
      <w:r w:rsidR="007E0C41" w:rsidRPr="005E5D00">
        <w:t xml:space="preserve">, </w:t>
      </w:r>
      <w:r w:rsidR="00524307" w:rsidRPr="005E5D00">
        <w:t>exercício de 2015, exceção feita aos atos porventura pendentes de apreciação por este Tribunal.</w:t>
      </w:r>
    </w:p>
    <w:p w:rsidR="00A06BD7" w:rsidRPr="005E5D00" w:rsidRDefault="005E5D00" w:rsidP="00A06BD7">
      <w:pPr>
        <w:ind w:right="-1135"/>
        <w:jc w:val="both"/>
      </w:pPr>
      <w:r>
        <w:t xml:space="preserve">               </w:t>
      </w:r>
      <w:r w:rsidR="00524307" w:rsidRPr="005E5D00">
        <w:t>Na ocasião reconheceram-se definitivos os seguintes resultados contábeis: Aplicação no Ensino: 26,49%; Recursos do FUNDEB aplicados no exercício: 100,00%; Aplicação na valorização do Magistério: 74,41%; Despesas com Pessoal e Reflexos: 44,34%; Aplicação na Saúde: 25,16%; Transferências ao Legislativo: 3,91%; Execução orçamentária: superávit 2,89%.</w:t>
      </w:r>
      <w:r w:rsidR="00A06BD7" w:rsidRPr="005E5D00">
        <w:t xml:space="preserve"> </w:t>
      </w:r>
    </w:p>
    <w:p w:rsidR="00A06BD7" w:rsidRPr="005E5D00" w:rsidRDefault="00A06BD7" w:rsidP="00A06BD7">
      <w:pPr>
        <w:ind w:right="-1135"/>
        <w:jc w:val="both"/>
      </w:pPr>
    </w:p>
    <w:p w:rsidR="00A06BD7" w:rsidRPr="005E5D00" w:rsidRDefault="005E5D00" w:rsidP="00A06BD7">
      <w:pPr>
        <w:ind w:right="-1135"/>
        <w:jc w:val="both"/>
      </w:pPr>
      <w:r>
        <w:t xml:space="preserve">               </w:t>
      </w:r>
      <w:r w:rsidR="00A06BD7" w:rsidRPr="005E5D00">
        <w:t xml:space="preserve">Publique-se. </w:t>
      </w:r>
    </w:p>
    <w:p w:rsidR="00A06BD7" w:rsidRPr="005E5D00" w:rsidRDefault="00A06BD7" w:rsidP="00A06BD7">
      <w:pPr>
        <w:ind w:right="-1135"/>
        <w:jc w:val="both"/>
      </w:pPr>
    </w:p>
    <w:p w:rsidR="00A06BD7" w:rsidRPr="005E5D00" w:rsidRDefault="005E5D00" w:rsidP="00A06BD7">
      <w:pPr>
        <w:ind w:right="-1135"/>
        <w:jc w:val="both"/>
      </w:pPr>
      <w:r>
        <w:t xml:space="preserve">               </w:t>
      </w:r>
      <w:r w:rsidR="00A06BD7" w:rsidRPr="005E5D00">
        <w:t xml:space="preserve">São Paulo, </w:t>
      </w:r>
      <w:r w:rsidR="00524307" w:rsidRPr="005E5D00">
        <w:t>21</w:t>
      </w:r>
      <w:r w:rsidR="00A06BD7" w:rsidRPr="005E5D00">
        <w:t xml:space="preserve"> de </w:t>
      </w:r>
      <w:r w:rsidR="00524307" w:rsidRPr="005E5D00">
        <w:t>fevereiro</w:t>
      </w:r>
      <w:r w:rsidR="00A06BD7" w:rsidRPr="005E5D00">
        <w:t xml:space="preserve"> de 201</w:t>
      </w:r>
      <w:r w:rsidR="00524307" w:rsidRPr="005E5D00">
        <w:t>7</w:t>
      </w:r>
      <w:r w:rsidR="00A06BD7" w:rsidRPr="005E5D00">
        <w:t xml:space="preserve">. </w:t>
      </w:r>
    </w:p>
    <w:p w:rsidR="00A06BD7" w:rsidRPr="005E5D00" w:rsidRDefault="00A06BD7" w:rsidP="00A06BD7">
      <w:pPr>
        <w:ind w:right="-1135"/>
        <w:jc w:val="both"/>
      </w:pPr>
    </w:p>
    <w:p w:rsidR="00524307" w:rsidRPr="005E5D00" w:rsidRDefault="00524307" w:rsidP="00A06BD7">
      <w:pPr>
        <w:ind w:right="-1135"/>
        <w:jc w:val="both"/>
      </w:pPr>
    </w:p>
    <w:p w:rsidR="00A06BD7" w:rsidRPr="005E5D00" w:rsidRDefault="00A06BD7" w:rsidP="00A06BD7">
      <w:pPr>
        <w:ind w:right="-1135"/>
        <w:jc w:val="both"/>
        <w:rPr>
          <w:b/>
        </w:rPr>
      </w:pPr>
      <w:r w:rsidRPr="005E5D00">
        <w:rPr>
          <w:b/>
        </w:rPr>
        <w:t xml:space="preserve">     </w:t>
      </w:r>
      <w:r w:rsidR="00524307" w:rsidRPr="005E5D00">
        <w:rPr>
          <w:b/>
        </w:rPr>
        <w:t xml:space="preserve">   </w:t>
      </w:r>
      <w:r w:rsidRPr="005E5D00">
        <w:rPr>
          <w:b/>
        </w:rPr>
        <w:t xml:space="preserve">        A</w:t>
      </w:r>
      <w:r w:rsidR="00524307" w:rsidRPr="005E5D00">
        <w:rPr>
          <w:b/>
        </w:rPr>
        <w:t>NTONIO ROQUE CITADANI - Presidente</w:t>
      </w:r>
    </w:p>
    <w:p w:rsidR="00524307" w:rsidRPr="005E5D00" w:rsidRDefault="00524307" w:rsidP="00A06BD7">
      <w:pPr>
        <w:ind w:right="-1135"/>
        <w:jc w:val="both"/>
        <w:rPr>
          <w:b/>
        </w:rPr>
      </w:pPr>
    </w:p>
    <w:p w:rsidR="00524307" w:rsidRPr="005E5D00" w:rsidRDefault="00524307" w:rsidP="00A06BD7">
      <w:pPr>
        <w:ind w:right="-1135"/>
        <w:jc w:val="both"/>
        <w:rPr>
          <w:b/>
        </w:rPr>
      </w:pPr>
    </w:p>
    <w:p w:rsidR="00524307" w:rsidRPr="005E5D00" w:rsidRDefault="00524307" w:rsidP="00A06BD7">
      <w:pPr>
        <w:ind w:right="-1135"/>
        <w:jc w:val="both"/>
        <w:rPr>
          <w:b/>
        </w:rPr>
      </w:pPr>
      <w:r w:rsidRPr="005E5D00">
        <w:rPr>
          <w:b/>
        </w:rPr>
        <w:t xml:space="preserve">                ALEXANDRE MANIR FIGUEIREDO SARQUIS - Relator</w:t>
      </w:r>
    </w:p>
    <w:p w:rsidR="00A06BD7" w:rsidRPr="005E5D00" w:rsidRDefault="00A06BD7" w:rsidP="00A06BD7">
      <w:pPr>
        <w:ind w:right="-1135"/>
        <w:jc w:val="both"/>
      </w:pPr>
    </w:p>
    <w:p w:rsidR="00A06BD7" w:rsidRPr="005E5D00" w:rsidRDefault="00A06BD7" w:rsidP="00A06BD7">
      <w:pPr>
        <w:ind w:right="-1135"/>
        <w:jc w:val="both"/>
      </w:pPr>
    </w:p>
    <w:p w:rsidR="00A06BD7" w:rsidRPr="005E5D00" w:rsidRDefault="00A06BD7" w:rsidP="00A06BD7">
      <w:pPr>
        <w:ind w:right="-1135"/>
      </w:pPr>
    </w:p>
    <w:p w:rsidR="00A06BD7" w:rsidRPr="00EC54CC" w:rsidRDefault="00A06BD7" w:rsidP="00A06BD7">
      <w:pPr>
        <w:ind w:right="-1135"/>
        <w:rPr>
          <w:sz w:val="28"/>
          <w:szCs w:val="28"/>
        </w:rPr>
      </w:pPr>
    </w:p>
    <w:p w:rsidR="00A06BD7" w:rsidRPr="00EC54CC" w:rsidRDefault="00A06BD7">
      <w:pPr>
        <w:rPr>
          <w:sz w:val="28"/>
          <w:szCs w:val="28"/>
        </w:rPr>
      </w:pPr>
    </w:p>
    <w:p w:rsidR="00A06BD7" w:rsidRPr="00EC54CC" w:rsidRDefault="00A06BD7">
      <w:pPr>
        <w:rPr>
          <w:sz w:val="28"/>
          <w:szCs w:val="28"/>
        </w:rPr>
      </w:pPr>
    </w:p>
    <w:sectPr w:rsidR="00A06BD7" w:rsidRPr="00EC54CC" w:rsidSect="00A15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BD7"/>
    <w:rsid w:val="000D19DE"/>
    <w:rsid w:val="004068F7"/>
    <w:rsid w:val="00524307"/>
    <w:rsid w:val="005A5EEA"/>
    <w:rsid w:val="005E5D00"/>
    <w:rsid w:val="00707D51"/>
    <w:rsid w:val="00763E19"/>
    <w:rsid w:val="007E0C41"/>
    <w:rsid w:val="00A06BD7"/>
    <w:rsid w:val="00A159CD"/>
    <w:rsid w:val="00AB05A1"/>
    <w:rsid w:val="00BB19CE"/>
    <w:rsid w:val="00C05BA7"/>
    <w:rsid w:val="00E102F5"/>
    <w:rsid w:val="00E64175"/>
    <w:rsid w:val="00EC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right="-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D7"/>
    <w:p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Bezerra</dc:creator>
  <cp:lastModifiedBy>Bezerra</cp:lastModifiedBy>
  <cp:revision>7</cp:revision>
  <dcterms:created xsi:type="dcterms:W3CDTF">2017-05-31T11:43:00Z</dcterms:created>
  <dcterms:modified xsi:type="dcterms:W3CDTF">2017-05-31T12:09:00Z</dcterms:modified>
</cp:coreProperties>
</file>